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D4F3B">
      <w:pPr>
        <w:jc w:val="center"/>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黄冈师范学院</w:t>
      </w:r>
      <w:r>
        <w:rPr>
          <w:rFonts w:hint="eastAsia" w:ascii="方正公文小标宋" w:hAnsi="方正公文小标宋" w:eastAsia="方正公文小标宋" w:cs="方正公文小标宋"/>
          <w:b/>
          <w:bCs/>
          <w:sz w:val="44"/>
          <w:szCs w:val="44"/>
          <w:lang w:val="en-US" w:eastAsia="zh-CN"/>
        </w:rPr>
        <w:t>西校区新1栋宿舍升级改造项目外围水电配套升级</w:t>
      </w:r>
      <w:r>
        <w:rPr>
          <w:rFonts w:hint="eastAsia" w:ascii="方正公文小标宋" w:hAnsi="方正公文小标宋" w:eastAsia="方正公文小标宋" w:cs="方正公文小标宋"/>
          <w:b/>
          <w:bCs/>
          <w:sz w:val="44"/>
          <w:szCs w:val="44"/>
        </w:rPr>
        <w:t>项目监理</w:t>
      </w:r>
      <w:r>
        <w:rPr>
          <w:rFonts w:hint="eastAsia" w:ascii="方正公文小标宋" w:hAnsi="方正公文小标宋" w:eastAsia="方正公文小标宋" w:cs="方正公文小标宋"/>
          <w:b/>
          <w:bCs/>
          <w:sz w:val="44"/>
          <w:szCs w:val="44"/>
          <w:lang w:val="en-US" w:eastAsia="zh-CN"/>
        </w:rPr>
        <w:t>服务采购</w:t>
      </w:r>
      <w:r>
        <w:rPr>
          <w:rFonts w:hint="eastAsia" w:ascii="方正公文小标宋" w:hAnsi="方正公文小标宋" w:eastAsia="方正公文小标宋" w:cs="方正公文小标宋"/>
          <w:b/>
          <w:bCs/>
          <w:sz w:val="44"/>
          <w:szCs w:val="44"/>
        </w:rPr>
        <w:t>技术</w:t>
      </w:r>
      <w:r>
        <w:rPr>
          <w:rFonts w:hint="eastAsia" w:ascii="方正公文小标宋" w:hAnsi="方正公文小标宋" w:eastAsia="方正公文小标宋" w:cs="方正公文小标宋"/>
          <w:b/>
          <w:bCs/>
          <w:sz w:val="44"/>
          <w:szCs w:val="44"/>
          <w:lang w:val="en-US" w:eastAsia="zh-CN"/>
        </w:rPr>
        <w:t>方案及</w:t>
      </w:r>
      <w:r>
        <w:rPr>
          <w:rFonts w:hint="eastAsia" w:ascii="方正公文小标宋" w:hAnsi="方正公文小标宋" w:eastAsia="方正公文小标宋" w:cs="方正公文小标宋"/>
          <w:b/>
          <w:bCs/>
          <w:sz w:val="44"/>
          <w:szCs w:val="44"/>
        </w:rPr>
        <w:t>要求</w:t>
      </w:r>
    </w:p>
    <w:p w14:paraId="7360F027">
      <w:pPr>
        <w:rPr>
          <w:rFonts w:hint="eastAsia"/>
          <w:sz w:val="28"/>
          <w:szCs w:val="28"/>
        </w:rPr>
      </w:pPr>
    </w:p>
    <w:p w14:paraId="0502085D">
      <w:pPr>
        <w:rPr>
          <w:rFonts w:hint="eastAsia" w:ascii="仿宋" w:hAnsi="仿宋" w:eastAsia="仿宋" w:cs="仿宋"/>
          <w:b w:val="0"/>
          <w:bCs w:val="0"/>
          <w:sz w:val="32"/>
          <w:szCs w:val="32"/>
        </w:rPr>
      </w:pPr>
      <w:r>
        <w:rPr>
          <w:rFonts w:hint="eastAsia" w:ascii="仿宋" w:hAnsi="仿宋" w:eastAsia="仿宋" w:cs="仿宋"/>
          <w:b/>
          <w:bCs/>
          <w:sz w:val="32"/>
          <w:szCs w:val="32"/>
        </w:rPr>
        <w:t>项目名称：</w:t>
      </w:r>
      <w:r>
        <w:rPr>
          <w:rFonts w:hint="eastAsia" w:ascii="仿宋" w:hAnsi="仿宋" w:eastAsia="仿宋" w:cs="仿宋"/>
          <w:b w:val="0"/>
          <w:bCs w:val="0"/>
          <w:sz w:val="32"/>
          <w:szCs w:val="32"/>
        </w:rPr>
        <w:t>黄冈师范学院</w:t>
      </w:r>
      <w:r>
        <w:rPr>
          <w:rFonts w:hint="eastAsia" w:ascii="仿宋" w:hAnsi="仿宋" w:eastAsia="仿宋" w:cs="仿宋"/>
          <w:b w:val="0"/>
          <w:bCs w:val="0"/>
          <w:sz w:val="32"/>
          <w:szCs w:val="32"/>
          <w:lang w:val="en-US" w:eastAsia="zh-CN"/>
        </w:rPr>
        <w:t>西校区新1栋宿舍升级改造项目外围水电配套升级</w:t>
      </w:r>
      <w:r>
        <w:rPr>
          <w:rFonts w:hint="eastAsia" w:ascii="仿宋" w:hAnsi="仿宋" w:eastAsia="仿宋" w:cs="仿宋"/>
          <w:b w:val="0"/>
          <w:bCs w:val="0"/>
          <w:sz w:val="32"/>
          <w:szCs w:val="32"/>
        </w:rPr>
        <w:t>项目监理</w:t>
      </w:r>
      <w:r>
        <w:rPr>
          <w:rFonts w:hint="eastAsia" w:ascii="仿宋" w:hAnsi="仿宋" w:eastAsia="仿宋" w:cs="仿宋"/>
          <w:b w:val="0"/>
          <w:bCs w:val="0"/>
          <w:sz w:val="32"/>
          <w:szCs w:val="32"/>
          <w:lang w:val="en-US" w:eastAsia="zh-CN"/>
        </w:rPr>
        <w:t>服务</w:t>
      </w:r>
    </w:p>
    <w:p w14:paraId="5F586FCE">
      <w:pPr>
        <w:keepNext w:val="0"/>
        <w:keepLines w:val="0"/>
        <w:pageBreakBefore w:val="0"/>
        <w:widowControl w:val="0"/>
        <w:kinsoku/>
        <w:wordWrap w:val="0"/>
        <w:overflowPunct/>
        <w:topLinePunct w:val="0"/>
        <w:autoSpaceDE/>
        <w:autoSpaceDN/>
        <w:bidi w:val="0"/>
        <w:adjustRightInd/>
        <w:snapToGrid/>
        <w:spacing w:before="0" w:after="0" w:line="560" w:lineRule="exact"/>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项目概况：</w:t>
      </w:r>
    </w:p>
    <w:p w14:paraId="7CA77041">
      <w:pPr>
        <w:keepNext w:val="0"/>
        <w:keepLines w:val="0"/>
        <w:pageBreakBefore w:val="0"/>
        <w:widowControl w:val="0"/>
        <w:numPr>
          <w:numId w:val="0"/>
        </w:numPr>
        <w:kinsoku/>
        <w:wordWrap w:val="0"/>
        <w:overflowPunct/>
        <w:topLinePunct w:val="0"/>
        <w:autoSpaceDE/>
        <w:autoSpaceDN/>
        <w:bidi w:val="0"/>
        <w:adjustRightInd/>
        <w:snapToGrid/>
        <w:spacing w:before="0" w:after="0" w:line="560" w:lineRule="exact"/>
        <w:ind w:firstLine="640" w:firstLineChars="200"/>
        <w:jc w:val="both"/>
        <w:textAlignment w:val="auto"/>
        <w:rPr>
          <w:rFonts w:hint="eastAsia" w:eastAsiaTheme="minorEastAsia"/>
          <w:lang w:eastAsia="zh-CN"/>
        </w:rPr>
      </w:pPr>
      <w:r>
        <w:rPr>
          <w:rFonts w:hint="eastAsia" w:ascii="仿宋" w:hAnsi="仿宋" w:eastAsia="仿宋" w:cs="仿宋"/>
          <w:color w:val="000000"/>
          <w:sz w:val="32"/>
          <w:szCs w:val="32"/>
          <w:lang w:val="en-US" w:eastAsia="zh-CN"/>
        </w:rPr>
        <w:t>（一）考虑到学生公寓在装修升级改造过程中需加装电梯，后续还需同步完成空调、热水供应、电吹风等配套设施设备的安装与投用，整体用电负载将显著增加，原有油浸式变压器及主供电电缆已无法满足公寓升级改造后的用电需求。因此，本次拟在检测维修并利用原有一根YJV22 3×185mm²＋1×95mm²主供电电缆、且将其接入点从原200KVA油浸式变压器低压出线开关迁移至2×800KVA箱变站低压出线开关的基础上，再购置一根YJV22 4×240mm²＋1×120mm²铜芯电缆，从2×800KVA箱变站低压出线开关处挖沟穿管埋地敷设至新1栋学生公寓配电室，以解决学生公寓装修升级改造投用后用电负载增加、原有供电电缆容量不足的问题。</w:t>
      </w:r>
    </w:p>
    <w:p w14:paraId="1B3E33D2">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firstLine="640" w:firstLineChars="200"/>
        <w:jc w:val="both"/>
        <w:textAlignment w:val="auto"/>
        <w:rPr>
          <w:rFonts w:hint="eastAsia" w:eastAsiaTheme="minorEastAsia"/>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考虑到当前学生公寓与教工宿舍共用一条供水管道，学生公寓装修升级改造完成投用后，学生寝室集中用水时段与教职工住户用水时段存在重叠；由于管道流量有限，很可能影响高层教职工住户的正常用水，以及学生公寓楼顶水箱的及时补水。因此，本次拟从2021年西校区供水升级改造项目所建自来水加压泵房的水泵加压出水端，重新敷设一条DN160的PE供水管道至新1栋，与新1栋原有主阀连接，作为新1栋学生公寓的供水主管，并配套完成原有进水主管的拆除与封堵工作。</w:t>
      </w:r>
    </w:p>
    <w:p w14:paraId="6A0BB0D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 w:hAnsi="仿宋" w:eastAsia="仿宋" w:cs="仿宋"/>
          <w:sz w:val="32"/>
          <w:szCs w:val="32"/>
          <w:lang w:val="en-US" w:eastAsia="zh-CN"/>
        </w:rPr>
        <w:t>项目总投资约71.97万元，监理预算费用2.2万元。为严格保障工程质量、进度与安全，现就监理单位采购提出以下技术要求。</w:t>
      </w:r>
    </w:p>
    <w:p w14:paraId="042743BD">
      <w:pPr>
        <w:keepNext w:val="0"/>
        <w:keepLines w:val="0"/>
        <w:pageBreakBefore w:val="0"/>
        <w:widowControl w:val="0"/>
        <w:kinsoku/>
        <w:overflowPunct/>
        <w:topLinePunct w:val="0"/>
        <w:autoSpaceDE/>
        <w:autoSpaceDN/>
        <w:bidi w:val="0"/>
        <w:adjustRightInd/>
        <w:snapToGrid/>
        <w:spacing w:before="108"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b w:val="0"/>
          <w:bCs/>
          <w:color w:val="000000"/>
          <w:sz w:val="32"/>
          <w:szCs w:val="32"/>
        </w:rPr>
        <w:t>报名时间要求和开标时间要求</w:t>
      </w:r>
    </w:p>
    <w:p w14:paraId="2DA47097">
      <w:pPr>
        <w:keepNext w:val="0"/>
        <w:keepLines w:val="0"/>
        <w:pageBreakBefore w:val="0"/>
        <w:widowControl w:val="0"/>
        <w:kinsoku/>
        <w:overflowPunct/>
        <w:topLinePunct w:val="0"/>
        <w:autoSpaceDE/>
        <w:autoSpaceDN/>
        <w:bidi w:val="0"/>
        <w:adjustRightInd/>
        <w:snapToGrid/>
        <w:spacing w:before="87"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1、报名和招标文件发放时间：202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日-202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日每天上午8：30-11：30，下午15：00-17：30。</w:t>
      </w:r>
    </w:p>
    <w:p w14:paraId="0171CFB1">
      <w:pPr>
        <w:keepNext w:val="0"/>
        <w:keepLines w:val="0"/>
        <w:pageBreakBefore w:val="0"/>
        <w:widowControl w:val="0"/>
        <w:kinsoku/>
        <w:overflowPunct/>
        <w:topLinePunct w:val="0"/>
        <w:autoSpaceDE/>
        <w:autoSpaceDN/>
        <w:bidi w:val="0"/>
        <w:adjustRightInd/>
        <w:snapToGrid/>
        <w:spacing w:before="107"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2、发放地点：</w:t>
      </w:r>
      <w:r>
        <w:rPr>
          <w:rFonts w:hint="eastAsia" w:ascii="仿宋" w:hAnsi="仿宋" w:eastAsia="仿宋" w:cs="仿宋"/>
          <w:color w:val="000000"/>
          <w:sz w:val="32"/>
          <w:szCs w:val="32"/>
          <w:lang w:val="en-US" w:eastAsia="zh-CN"/>
        </w:rPr>
        <w:t>黄冈师范学院南区水电管理岗值班室</w:t>
      </w:r>
    </w:p>
    <w:p w14:paraId="6D870852">
      <w:pPr>
        <w:keepNext w:val="0"/>
        <w:keepLines w:val="0"/>
        <w:pageBreakBefore w:val="0"/>
        <w:widowControl w:val="0"/>
        <w:kinsoku/>
        <w:overflowPunct/>
        <w:topLinePunct w:val="0"/>
        <w:autoSpaceDE/>
        <w:autoSpaceDN/>
        <w:bidi w:val="0"/>
        <w:adjustRightInd/>
        <w:snapToGrid/>
        <w:spacing w:before="87" w:after="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3、标书递交时间：202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 递交标书截止时间上午9：30之前，开标时间：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w:t>
      </w:r>
    </w:p>
    <w:p w14:paraId="18D24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4、开标地点：</w:t>
      </w:r>
      <w:r>
        <w:rPr>
          <w:rFonts w:hint="eastAsia" w:ascii="仿宋" w:hAnsi="仿宋" w:eastAsia="仿宋" w:cs="仿宋"/>
          <w:sz w:val="32"/>
          <w:szCs w:val="32"/>
          <w:lang w:val="en-US" w:eastAsia="zh-CN"/>
        </w:rPr>
        <w:t>黄冈师范学院南区水电岗位值班室（紫园7栋学生公寓西边平房）</w:t>
      </w:r>
      <w:bookmarkStart w:id="4" w:name="_GoBack"/>
      <w:bookmarkEnd w:id="4"/>
    </w:p>
    <w:p w14:paraId="2B602EB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、监理服务范围</w:t>
      </w:r>
    </w:p>
    <w:p w14:paraId="0D83B4D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 对施工全过程进行质量、进度、安全监督；  </w:t>
      </w:r>
    </w:p>
    <w:p w14:paraId="06F13DC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 对施工材料、设备及施工工艺进行检查验收；  </w:t>
      </w:r>
    </w:p>
    <w:p w14:paraId="576125A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 审核施工图纸及技术规范，确保符合设计要求；  </w:t>
      </w:r>
    </w:p>
    <w:p w14:paraId="2C4C5A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 参与工程验收，审核竣工资料；  </w:t>
      </w:r>
    </w:p>
    <w:p w14:paraId="28149E0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协调施工单位与相关部门的工作，确保工程顺利实施。</w:t>
      </w:r>
    </w:p>
    <w:p w14:paraId="148E5F48">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监理技术要求</w:t>
      </w:r>
    </w:p>
    <w:p w14:paraId="6726EAAC">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质量控制要求</w:t>
      </w:r>
    </w:p>
    <w:p w14:paraId="29480D6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OLE_LINK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bookmarkEnd w:id="0"/>
      <w:r>
        <w:rPr>
          <w:rFonts w:hint="eastAsia" w:ascii="仿宋" w:hAnsi="仿宋" w:eastAsia="仿宋" w:cs="仿宋"/>
          <w:sz w:val="32"/>
          <w:szCs w:val="32"/>
        </w:rPr>
        <w:t>监理单位需严格按照《建筑工程施工质量验收统一标准》（GB 50300）、《给水</w:t>
      </w:r>
      <w:r>
        <w:rPr>
          <w:rFonts w:hint="eastAsia" w:ascii="仿宋" w:hAnsi="仿宋" w:eastAsia="仿宋" w:cs="仿宋"/>
          <w:sz w:val="32"/>
          <w:szCs w:val="32"/>
          <w:lang w:val="en-US" w:eastAsia="zh-CN"/>
        </w:rPr>
        <w:t>排水管道工程施工及验收</w:t>
      </w:r>
      <w:r>
        <w:rPr>
          <w:rFonts w:hint="eastAsia" w:ascii="仿宋" w:hAnsi="仿宋" w:eastAsia="仿宋" w:cs="仿宋"/>
          <w:sz w:val="32"/>
          <w:szCs w:val="32"/>
        </w:rPr>
        <w:t>规范》（GB 50</w:t>
      </w:r>
      <w:r>
        <w:rPr>
          <w:rFonts w:hint="eastAsia" w:ascii="仿宋" w:hAnsi="仿宋" w:eastAsia="仿宋" w:cs="仿宋"/>
          <w:sz w:val="32"/>
          <w:szCs w:val="32"/>
          <w:lang w:val="en-US" w:eastAsia="zh-CN"/>
        </w:rPr>
        <w:t>268-2008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《给水</w:t>
      </w:r>
      <w:r>
        <w:rPr>
          <w:rFonts w:hint="eastAsia" w:ascii="仿宋" w:hAnsi="仿宋" w:eastAsia="仿宋" w:cs="仿宋"/>
          <w:sz w:val="32"/>
          <w:szCs w:val="32"/>
          <w:lang w:val="en-US" w:eastAsia="zh-CN"/>
        </w:rPr>
        <w:t>排水构筑物工程施工及验收</w:t>
      </w:r>
      <w:r>
        <w:rPr>
          <w:rFonts w:hint="eastAsia" w:ascii="仿宋" w:hAnsi="仿宋" w:eastAsia="仿宋" w:cs="仿宋"/>
          <w:sz w:val="32"/>
          <w:szCs w:val="32"/>
        </w:rPr>
        <w:t>规范》（GB 50</w:t>
      </w:r>
      <w:r>
        <w:rPr>
          <w:rFonts w:hint="eastAsia" w:ascii="仿宋" w:hAnsi="仿宋" w:eastAsia="仿宋" w:cs="仿宋"/>
          <w:sz w:val="32"/>
          <w:szCs w:val="32"/>
          <w:lang w:val="en-US" w:eastAsia="zh-CN"/>
        </w:rPr>
        <w:t>141-2008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"https://www.soujianzhu.cn/NormAndRules/NormContent.aspx?id=937" \t "https://cn.bing.com/_blank" </w:instrText>
      </w:r>
      <w:r>
        <w:rPr>
          <w:rFonts w:hint="eastAsia" w:ascii="仿宋" w:hAnsi="仿宋" w:eastAsia="仿宋" w:cs="仿宋"/>
          <w:sz w:val="32"/>
          <w:szCs w:val="32"/>
        </w:rPr>
        <w:fldChar w:fldCharType="separate"/>
      </w:r>
      <w:r>
        <w:rPr>
          <w:rFonts w:hint="eastAsia" w:ascii="仿宋" w:hAnsi="仿宋" w:eastAsia="仿宋" w:cs="仿宋"/>
          <w:sz w:val="32"/>
          <w:szCs w:val="32"/>
        </w:rPr>
        <w:t>《建筑电气与智能化通用规范》</w:t>
      </w:r>
      <w:r>
        <w:rPr>
          <w:rFonts w:hint="eastAsia" w:ascii="仿宋" w:hAnsi="仿宋" w:eastAsia="仿宋" w:cs="仿宋"/>
          <w:sz w:val="32"/>
          <w:szCs w:val="32"/>
        </w:rPr>
        <w:fldChar w:fldCharType="end"/>
      </w:r>
      <w:r>
        <w:rPr>
          <w:rFonts w:hint="eastAsia" w:ascii="仿宋" w:hAnsi="仿宋" w:eastAsia="仿宋" w:cs="仿宋"/>
          <w:sz w:val="32"/>
          <w:szCs w:val="32"/>
        </w:rPr>
        <w:t>GB 55024-2022</w:t>
      </w:r>
      <w:r>
        <w:rPr>
          <w:rFonts w:hint="eastAsia" w:ascii="仿宋" w:hAnsi="仿宋" w:eastAsia="仿宋" w:cs="仿宋"/>
          <w:sz w:val="32"/>
          <w:szCs w:val="32"/>
          <w:lang w:eastAsia="zh-CN"/>
        </w:rPr>
        <w:t>、</w:t>
      </w:r>
      <w:r>
        <w:rPr>
          <w:rFonts w:hint="eastAsia" w:ascii="仿宋" w:hAnsi="仿宋" w:eastAsia="仿宋" w:cs="仿宋"/>
          <w:sz w:val="32"/>
          <w:szCs w:val="32"/>
        </w:rPr>
        <w:t xml:space="preserve">《建筑电气工程施工质量验收规范》GB 50303-2015等国家及地方相关规范执行；  </w:t>
      </w:r>
    </w:p>
    <w:p w14:paraId="7668030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1" w:name="OLE_LINK2"/>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bookmarkEnd w:id="1"/>
      <w:r>
        <w:rPr>
          <w:rFonts w:hint="eastAsia" w:ascii="仿宋" w:hAnsi="仿宋" w:eastAsia="仿宋" w:cs="仿宋"/>
          <w:sz w:val="32"/>
          <w:szCs w:val="32"/>
        </w:rPr>
        <w:t>对进场材料、设备</w:t>
      </w:r>
      <w:r>
        <w:rPr>
          <w:rFonts w:hint="eastAsia" w:ascii="仿宋" w:hAnsi="仿宋" w:eastAsia="仿宋" w:cs="仿宋"/>
          <w:sz w:val="32"/>
          <w:szCs w:val="32"/>
          <w:lang w:val="en-US" w:eastAsia="zh-CN"/>
        </w:rPr>
        <w:t>及构配件</w:t>
      </w:r>
      <w:r>
        <w:rPr>
          <w:rFonts w:hint="eastAsia" w:ascii="仿宋" w:hAnsi="仿宋" w:eastAsia="仿宋" w:cs="仿宋"/>
          <w:sz w:val="32"/>
          <w:szCs w:val="32"/>
        </w:rPr>
        <w:t xml:space="preserve">进行严格检查，确保符合设计要求和消防规范；  </w:t>
      </w:r>
    </w:p>
    <w:p w14:paraId="79CD695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2" w:name="OLE_LINK3"/>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bookmarkEnd w:id="2"/>
      <w:r>
        <w:rPr>
          <w:rFonts w:hint="eastAsia" w:ascii="仿宋" w:hAnsi="仿宋" w:eastAsia="仿宋" w:cs="仿宋"/>
          <w:sz w:val="32"/>
          <w:szCs w:val="32"/>
        </w:rPr>
        <w:t xml:space="preserve">对施工工艺进行全程监督，确保施工质量达标；  </w:t>
      </w:r>
    </w:p>
    <w:p w14:paraId="1FFEA1E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对隐蔽工程进行验收，并留存影像资料。</w:t>
      </w:r>
    </w:p>
    <w:p w14:paraId="56F83F6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 进度控制要求  </w:t>
      </w:r>
    </w:p>
    <w:p w14:paraId="618143A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监理单位需根据施工合同制定详细的进度计划，并监督施工单位按计划执行；  </w:t>
      </w:r>
    </w:p>
    <w:p w14:paraId="053BA93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3" w:name="OLE_LINK4"/>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bookmarkEnd w:id="3"/>
      <w:r>
        <w:rPr>
          <w:rFonts w:hint="eastAsia" w:ascii="仿宋" w:hAnsi="仿宋" w:eastAsia="仿宋" w:cs="仿宋"/>
          <w:sz w:val="32"/>
          <w:szCs w:val="32"/>
        </w:rPr>
        <w:t xml:space="preserve">对施工进度进行动态管理，及时发现并解决影响进度的问题；  </w:t>
      </w:r>
    </w:p>
    <w:p w14:paraId="70B1F71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定期向学校提交进度报告，确保工程按期完成。</w:t>
      </w:r>
    </w:p>
    <w:p w14:paraId="44C5049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 安全控制要求  </w:t>
      </w:r>
    </w:p>
    <w:p w14:paraId="441D8E1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监理单位需严格按照《建设工程安全生产管理条例》及相关安全规范执行；  </w:t>
      </w:r>
    </w:p>
    <w:p w14:paraId="374FF94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对施工现场的安全措施进行检查，确保施工安全；  </w:t>
      </w:r>
    </w:p>
    <w:p w14:paraId="4893421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 xml:space="preserve">对施工人员的安全培训及持证上岗情况进行监督；  </w:t>
      </w:r>
    </w:p>
    <w:p w14:paraId="21FF581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发现安全隐患时，及时要求施工单位整改，并报告学校相关部门。</w:t>
      </w:r>
    </w:p>
    <w:p w14:paraId="24DB0FB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 技术文件管理要求 </w:t>
      </w:r>
    </w:p>
    <w:p w14:paraId="2CBA231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监理单位需对</w:t>
      </w:r>
      <w:r>
        <w:rPr>
          <w:rFonts w:hint="eastAsia" w:ascii="仿宋" w:hAnsi="仿宋" w:eastAsia="仿宋" w:cs="仿宋"/>
          <w:sz w:val="32"/>
          <w:szCs w:val="32"/>
          <w:lang w:val="en-US" w:eastAsia="zh-CN"/>
        </w:rPr>
        <w:t>工程量清单</w:t>
      </w:r>
      <w:r>
        <w:rPr>
          <w:rFonts w:hint="eastAsia" w:ascii="仿宋" w:hAnsi="仿宋" w:eastAsia="仿宋" w:cs="仿宋"/>
          <w:sz w:val="32"/>
          <w:szCs w:val="32"/>
        </w:rPr>
        <w:t xml:space="preserve">、设计变更、技术交底等文件进行审核；  </w:t>
      </w:r>
    </w:p>
    <w:p w14:paraId="0D01BF3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对施工过程中的技术资料进行整理归档，确保资料完整、准确；  </w:t>
      </w:r>
    </w:p>
    <w:p w14:paraId="796FB32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工程竣工后，协助学校完成竣工资料的编制和移交。</w:t>
      </w:r>
    </w:p>
    <w:p w14:paraId="4A7F0C9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 验收要求 </w:t>
      </w:r>
    </w:p>
    <w:p w14:paraId="0577974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监理单位需参与工程各阶段的验收工作，包括隐蔽工程验收、分项工程验收和竣工验收；  </w:t>
      </w:r>
    </w:p>
    <w:p w14:paraId="3F4BE43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验收过程中，严格按照</w:t>
      </w:r>
      <w:r>
        <w:rPr>
          <w:rFonts w:hint="eastAsia" w:ascii="仿宋" w:hAnsi="仿宋" w:eastAsia="仿宋" w:cs="仿宋"/>
          <w:sz w:val="32"/>
          <w:szCs w:val="32"/>
          <w:lang w:val="en-US" w:eastAsia="zh-CN"/>
        </w:rPr>
        <w:t>施工</w:t>
      </w:r>
      <w:r>
        <w:rPr>
          <w:rFonts w:hint="eastAsia" w:ascii="仿宋" w:hAnsi="仿宋" w:eastAsia="仿宋" w:cs="仿宋"/>
          <w:sz w:val="32"/>
          <w:szCs w:val="32"/>
        </w:rPr>
        <w:t>设计</w:t>
      </w:r>
      <w:r>
        <w:rPr>
          <w:rFonts w:hint="eastAsia" w:ascii="仿宋" w:hAnsi="仿宋" w:eastAsia="仿宋" w:cs="仿宋"/>
          <w:sz w:val="32"/>
          <w:szCs w:val="32"/>
          <w:lang w:val="en-US" w:eastAsia="zh-CN"/>
        </w:rPr>
        <w:t>要求</w:t>
      </w:r>
      <w:r>
        <w:rPr>
          <w:rFonts w:hint="eastAsia" w:ascii="仿宋" w:hAnsi="仿宋" w:eastAsia="仿宋" w:cs="仿宋"/>
          <w:sz w:val="32"/>
          <w:szCs w:val="32"/>
        </w:rPr>
        <w:t>和相关规范进行检查，确保工程质量符合要求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1E9C827D">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 四</w:t>
      </w:r>
      <w:r>
        <w:rPr>
          <w:rFonts w:hint="eastAsia" w:ascii="黑体" w:hAnsi="黑体" w:eastAsia="黑体" w:cs="黑体"/>
          <w:b/>
          <w:bCs/>
          <w:sz w:val="32"/>
          <w:szCs w:val="32"/>
        </w:rPr>
        <w:t>、监理人员要求</w:t>
      </w:r>
    </w:p>
    <w:p w14:paraId="43F7D46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监理单位需配备至少1名国家注册监理工程师，且具有</w:t>
      </w:r>
      <w:r>
        <w:rPr>
          <w:rFonts w:hint="eastAsia" w:ascii="仿宋" w:hAnsi="仿宋" w:eastAsia="仿宋" w:cs="仿宋"/>
          <w:sz w:val="32"/>
          <w:szCs w:val="32"/>
          <w:lang w:val="en-US" w:eastAsia="zh-CN"/>
        </w:rPr>
        <w:t>给水及电气</w:t>
      </w:r>
      <w:r>
        <w:rPr>
          <w:rFonts w:hint="eastAsia" w:ascii="仿宋" w:hAnsi="仿宋" w:eastAsia="仿宋" w:cs="仿宋"/>
          <w:sz w:val="32"/>
          <w:szCs w:val="32"/>
        </w:rPr>
        <w:t xml:space="preserve">工程或类似项目监理经验；  </w:t>
      </w:r>
    </w:p>
    <w:p w14:paraId="23E97DE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监理人员需熟悉</w:t>
      </w:r>
      <w:r>
        <w:rPr>
          <w:rFonts w:hint="eastAsia" w:ascii="仿宋" w:hAnsi="仿宋" w:eastAsia="仿宋" w:cs="仿宋"/>
          <w:sz w:val="32"/>
          <w:szCs w:val="32"/>
          <w:lang w:val="en-US" w:eastAsia="zh-CN"/>
        </w:rPr>
        <w:t>给水管道</w:t>
      </w:r>
      <w:r>
        <w:rPr>
          <w:rFonts w:hint="eastAsia" w:ascii="仿宋" w:hAnsi="仿宋" w:eastAsia="仿宋" w:cs="仿宋"/>
          <w:sz w:val="32"/>
          <w:szCs w:val="32"/>
        </w:rPr>
        <w:t>改造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干线电缆埋设及机电工程安装</w:t>
      </w:r>
      <w:r>
        <w:rPr>
          <w:rFonts w:hint="eastAsia" w:ascii="仿宋" w:hAnsi="仿宋" w:eastAsia="仿宋" w:cs="仿宋"/>
          <w:sz w:val="32"/>
          <w:szCs w:val="32"/>
        </w:rPr>
        <w:t xml:space="preserve">的技术规范及施工流程；  </w:t>
      </w:r>
    </w:p>
    <w:p w14:paraId="3E964E9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监理人员需具备良好的职业道德，保持独立、公正，不得与施工单位有利益关联。</w:t>
      </w:r>
    </w:p>
    <w:p w14:paraId="68641D9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、监理报告要求</w:t>
      </w:r>
    </w:p>
    <w:p w14:paraId="1590973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 监理单位需定期向学校提交监理报告，内容包括工程进度、质量、安全情况及存在的问题；  </w:t>
      </w:r>
    </w:p>
    <w:p w14:paraId="1ED43B8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 监理报告需真实、准确，并附相关影像资料；  </w:t>
      </w:r>
    </w:p>
    <w:p w14:paraId="62AD206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工程竣工后，监理单位需提交完整的监理工作总结报告。</w:t>
      </w:r>
    </w:p>
    <w:p w14:paraId="15F54FF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、其他要求</w:t>
      </w:r>
    </w:p>
    <w:p w14:paraId="6A3E62F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 监理单位需与施工单位、设计单位及学校相关部门保持密切沟通，确保工程顺利实施；  </w:t>
      </w:r>
    </w:p>
    <w:p w14:paraId="3D77ED1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 监理单位需遵守国家及地方相关法律法规，确保监理工作合法合规；  </w:t>
      </w:r>
    </w:p>
    <w:p w14:paraId="23E628D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监理单位需配合学校完成工程审计及验收工作。</w:t>
      </w:r>
    </w:p>
    <w:p w14:paraId="1A7F2CCD">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付款期限：不预付工程监理费，工程完工验收合格后，交清全部工程项目监理资料，支付到监理合同（协议）价款的90％，10％作为后续跟踪服务费，服务期二年，满二年结清。</w:t>
      </w:r>
    </w:p>
    <w:p w14:paraId="6C06FF90">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F7A1161">
      <w:pPr>
        <w:keepNext w:val="0"/>
        <w:keepLines w:val="0"/>
        <w:pageBreakBefore w:val="0"/>
        <w:widowControl w:val="0"/>
        <w:numPr>
          <w:ilvl w:val="0"/>
          <w:numId w:val="0"/>
        </w:numPr>
        <w:kinsoku/>
        <w:overflowPunct/>
        <w:topLinePunct w:val="0"/>
        <w:autoSpaceDE/>
        <w:autoSpaceDN/>
        <w:bidi w:val="0"/>
        <w:adjustRightInd/>
        <w:snapToGrid/>
        <w:spacing w:line="560" w:lineRule="exact"/>
        <w:ind w:firstLine="2560" w:firstLineChars="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黄冈师范学院</w:t>
      </w:r>
      <w:r>
        <w:rPr>
          <w:rFonts w:hint="eastAsia" w:ascii="仿宋" w:hAnsi="仿宋" w:eastAsia="仿宋" w:cs="仿宋"/>
          <w:sz w:val="32"/>
          <w:szCs w:val="32"/>
        </w:rPr>
        <w:t>后勤保障与基本建设处</w:t>
      </w:r>
    </w:p>
    <w:p w14:paraId="3A1FAF7E">
      <w:pPr>
        <w:keepNext w:val="0"/>
        <w:keepLines w:val="0"/>
        <w:pageBreakBefore w:val="0"/>
        <w:widowControl w:val="0"/>
        <w:numPr>
          <w:ilvl w:val="0"/>
          <w:numId w:val="0"/>
        </w:numPr>
        <w:kinsoku/>
        <w:overflowPunct/>
        <w:topLinePunct w:val="0"/>
        <w:autoSpaceDE/>
        <w:autoSpaceDN/>
        <w:bidi w:val="0"/>
        <w:adjustRightInd/>
        <w:snapToGrid/>
        <w:spacing w:line="560" w:lineRule="exact"/>
        <w:ind w:firstLine="3840" w:firstLineChars="1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2025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26</w:t>
      </w:r>
      <w:r>
        <w:rPr>
          <w:rFonts w:hint="eastAsia" w:ascii="仿宋" w:hAnsi="仿宋" w:eastAsia="仿宋" w:cs="仿宋"/>
          <w:b w:val="0"/>
          <w:bCs w:val="0"/>
          <w:sz w:val="32"/>
          <w:szCs w:val="32"/>
        </w:rPr>
        <w:t>日</w:t>
      </w: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A774F1-8EB1-4FDF-8BC4-F0F05DF514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CEFE6D9B-3C40-41BE-ADA3-D065FAD392F5}"/>
  </w:font>
  <w:font w:name="方正公文小标宋">
    <w:panose1 w:val="02000500000000000000"/>
    <w:charset w:val="86"/>
    <w:family w:val="auto"/>
    <w:pitch w:val="default"/>
    <w:sig w:usb0="A00002BF" w:usb1="38CF7CFA" w:usb2="00000016" w:usb3="00000000" w:csb0="00040001" w:csb1="00000000"/>
    <w:embedRegular r:id="rId3" w:fontKey="{3774FAD0-6283-46A3-B179-FDF093B2B8A5}"/>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TA2ODEwYzkxYmJjNDExYjM5NzEyZTVjY2U2YjgifQ=="/>
    <w:docVar w:name="KSO_WPS_MARK_KEY" w:val="8e8144cb-a476-4b6c-a9b0-13deab97e149"/>
  </w:docVars>
  <w:rsids>
    <w:rsidRoot w:val="505B0131"/>
    <w:rsid w:val="006055FF"/>
    <w:rsid w:val="0E615A0D"/>
    <w:rsid w:val="1ADB397C"/>
    <w:rsid w:val="215B6ADC"/>
    <w:rsid w:val="26D7172E"/>
    <w:rsid w:val="2F3051EB"/>
    <w:rsid w:val="316A787A"/>
    <w:rsid w:val="3CAF22DA"/>
    <w:rsid w:val="401D1615"/>
    <w:rsid w:val="4265502C"/>
    <w:rsid w:val="4CDD2C32"/>
    <w:rsid w:val="505B0131"/>
    <w:rsid w:val="50C03356"/>
    <w:rsid w:val="51923F01"/>
    <w:rsid w:val="548B01CF"/>
    <w:rsid w:val="56211248"/>
    <w:rsid w:val="68FA677D"/>
    <w:rsid w:val="6D837A7C"/>
    <w:rsid w:val="71955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1917</Words>
  <Characters>2076</Characters>
  <Lines>0</Lines>
  <Paragraphs>0</Paragraphs>
  <TotalTime>0</TotalTime>
  <ScaleCrop>false</ScaleCrop>
  <LinksUpToDate>false</LinksUpToDate>
  <CharactersWithSpaces>2156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2025-03-20T04:39:00Z</dcterms:created>
  <dc:creator>WPS_1645360158</dc:creator>
  <cp:lastModifiedBy>谢力</cp:lastModifiedBy>
  <cp:lastPrinted>2025-07-06T10:37:00Z</cp:lastPrinted>
  <dcterms:modified xsi:type="dcterms:W3CDTF">2026-05-29T01:43:46Z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EAB4E3B3D3E64640AC56A270FE669EAB_13</vt:lpwstr>
  </property>
  <property fmtid="{D5CDD505-2E9C-101B-9397-08002B2CF9AE}" pid="4" name="KSOTemplateDocerSaveRecord">
    <vt:lpwstr>eyJoZGlkIjoiOTc4ZTI5ODdhZmY0Y2EzNzdhYzczNTY0ZmE1MWE4NjQiLCJ1c2VySWQiOiI0NDg3NzEwMjQifQ==</vt:lpwstr>
  </property>
</Properties>
</file>